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7D03CD">
        <w:rPr>
          <w:rFonts w:eastAsia="Times New Roman" w:cs="Arial"/>
          <w:b/>
          <w:sz w:val="28"/>
          <w:szCs w:val="28"/>
          <w:lang w:eastAsia="tr-TR"/>
        </w:rPr>
        <w:t>Basına ve Kamuoyuna</w:t>
      </w:r>
    </w:p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Diyarbakır Baro Başkanı Tahir Elçi öldürüldü. </w:t>
      </w:r>
    </w:p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Diyarbakır kent merkezinde yaptığı basın açıklamasının ardından Tahir </w:t>
      </w:r>
      <w:bookmarkStart w:id="0" w:name="_GoBack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Elçi’nin öldürülmesi, Türkiye’de aylardır aşama </w:t>
      </w:r>
      <w:proofErr w:type="spellStart"/>
      <w:r w:rsidRPr="007D03CD">
        <w:rPr>
          <w:rFonts w:eastAsia="Times New Roman" w:cs="Arial"/>
          <w:b/>
          <w:sz w:val="28"/>
          <w:szCs w:val="28"/>
          <w:lang w:eastAsia="tr-TR"/>
        </w:rPr>
        <w:t>aşama</w:t>
      </w:r>
      <w:proofErr w:type="spellEnd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 yaşama geçirilen </w:t>
      </w:r>
      <w:bookmarkEnd w:id="0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gerginlik politikasının geldiği noktayı göstermesi anlamında önemlidir. </w:t>
      </w:r>
    </w:p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proofErr w:type="spellStart"/>
      <w:r w:rsidRPr="007D03CD">
        <w:rPr>
          <w:rFonts w:eastAsia="Times New Roman" w:cs="Arial"/>
          <w:b/>
          <w:sz w:val="28"/>
          <w:szCs w:val="28"/>
          <w:lang w:eastAsia="tr-TR"/>
        </w:rPr>
        <w:t>Suikastlerin</w:t>
      </w:r>
      <w:proofErr w:type="spellEnd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 adalet sisteminin önemli bir parçası olan barolara, avukatlara kadar ulaşmış olması, Türkiye’nin içine çekilmek istendiği bataklığı daha net biçimde gösterdi. </w:t>
      </w:r>
      <w:proofErr w:type="spellStart"/>
      <w:r w:rsidRPr="007D03CD">
        <w:rPr>
          <w:rFonts w:eastAsia="Times New Roman" w:cs="Arial"/>
          <w:b/>
          <w:sz w:val="28"/>
          <w:szCs w:val="28"/>
          <w:lang w:eastAsia="tr-TR"/>
        </w:rPr>
        <w:t>Suikasti</w:t>
      </w:r>
      <w:proofErr w:type="spellEnd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 kimlerin gerçekleştirdiği, olayların nasıl geliştiği, çatışma çıkıp çıkmadığı bugün için tali önemde sorulardır. </w:t>
      </w:r>
    </w:p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Türkiye bu “kapana” sıkıştırılarak, demokrasi, barış, eşitlik ve özgürlük isteyenlerin sesleri bir </w:t>
      </w:r>
      <w:proofErr w:type="spellStart"/>
      <w:r w:rsidRPr="007D03CD">
        <w:rPr>
          <w:rFonts w:eastAsia="Times New Roman" w:cs="Arial"/>
          <w:b/>
          <w:sz w:val="28"/>
          <w:szCs w:val="28"/>
          <w:lang w:eastAsia="tr-TR"/>
        </w:rPr>
        <w:t>bir</w:t>
      </w:r>
      <w:proofErr w:type="spellEnd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 kesilmek istenmektedir. Bu “kapandan” bir an önce çıkmayı </w:t>
      </w:r>
      <w:proofErr w:type="spellStart"/>
      <w:r w:rsidRPr="007D03CD">
        <w:rPr>
          <w:rFonts w:eastAsia="Times New Roman" w:cs="Arial"/>
          <w:b/>
          <w:sz w:val="28"/>
          <w:szCs w:val="28"/>
          <w:lang w:eastAsia="tr-TR"/>
        </w:rPr>
        <w:t>başaramamız</w:t>
      </w:r>
      <w:proofErr w:type="spellEnd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 durumunda, geleceğimiz daha büyük olayların gerçekleşebileceği bir karanlık dönem olacaktır.</w:t>
      </w:r>
    </w:p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Mülkiyeliler Birliği olarak, katillerin ve azmettirenlerin ortaya çıkarılarak cezalandırılması ve bu katliamın nedenlerinin belirlenmesi dışında her gelişmenin daha derin yaralara neden olacağını hatırlatıyor, baro camiasına, </w:t>
      </w:r>
      <w:proofErr w:type="spellStart"/>
      <w:proofErr w:type="gramStart"/>
      <w:r w:rsidRPr="007D03CD">
        <w:rPr>
          <w:rFonts w:eastAsia="Times New Roman" w:cs="Arial"/>
          <w:b/>
          <w:sz w:val="28"/>
          <w:szCs w:val="28"/>
          <w:lang w:eastAsia="tr-TR"/>
        </w:rPr>
        <w:t>Diyarbakırlılara,ve</w:t>
      </w:r>
      <w:proofErr w:type="spellEnd"/>
      <w:proofErr w:type="gramEnd"/>
      <w:r w:rsidRPr="007D03CD">
        <w:rPr>
          <w:rFonts w:eastAsia="Times New Roman" w:cs="Arial"/>
          <w:b/>
          <w:sz w:val="28"/>
          <w:szCs w:val="28"/>
          <w:lang w:eastAsia="tr-TR"/>
        </w:rPr>
        <w:t xml:space="preserve"> Elçi Ailesi’ne başsağlığı diliyoruz. </w:t>
      </w:r>
    </w:p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7D03CD">
        <w:rPr>
          <w:rFonts w:eastAsia="Times New Roman" w:cs="Arial"/>
          <w:b/>
          <w:sz w:val="28"/>
          <w:szCs w:val="28"/>
          <w:lang w:eastAsia="tr-TR"/>
        </w:rPr>
        <w:t>Suikast esnasında çıkan çatışmada yaşamını yitiren polis ve diğer yurttaşların ailelerine de baş sağlığı, yaralananlara acil şifalar diliyoruz.</w:t>
      </w:r>
    </w:p>
    <w:p w:rsidR="007D03CD" w:rsidRPr="007D03CD" w:rsidRDefault="007D03CD" w:rsidP="007D03CD">
      <w:pPr>
        <w:spacing w:before="100" w:beforeAutospacing="1" w:after="0" w:line="240" w:lineRule="auto"/>
        <w:ind w:firstLine="426"/>
        <w:jc w:val="both"/>
        <w:rPr>
          <w:rFonts w:eastAsia="Times New Roman" w:cs="Times New Roman"/>
          <w:b/>
          <w:sz w:val="28"/>
          <w:szCs w:val="28"/>
          <w:lang w:eastAsia="tr-TR"/>
        </w:rPr>
      </w:pPr>
      <w:r w:rsidRPr="007D03CD">
        <w:rPr>
          <w:rFonts w:eastAsia="Times New Roman" w:cs="Arial"/>
          <w:b/>
          <w:sz w:val="28"/>
          <w:szCs w:val="28"/>
          <w:lang w:eastAsia="tr-TR"/>
        </w:rPr>
        <w:t>Mülkiyeliler Birliği Yönetim Kurulu</w:t>
      </w:r>
    </w:p>
    <w:p w:rsidR="00F476AF" w:rsidRPr="007D03CD" w:rsidRDefault="00F476AF" w:rsidP="007D03CD">
      <w:pPr>
        <w:ind w:firstLine="426"/>
        <w:jc w:val="both"/>
        <w:rPr>
          <w:b/>
          <w:sz w:val="28"/>
          <w:szCs w:val="28"/>
        </w:rPr>
      </w:pPr>
    </w:p>
    <w:sectPr w:rsidR="00F476AF" w:rsidRPr="007D0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30"/>
    <w:rsid w:val="007D03CD"/>
    <w:rsid w:val="009E0930"/>
    <w:rsid w:val="00F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>MM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2015-11-28T15:15:00Z</dcterms:created>
  <dcterms:modified xsi:type="dcterms:W3CDTF">2015-11-28T15:16:00Z</dcterms:modified>
</cp:coreProperties>
</file>