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79" w:rsidRDefault="009A2079" w:rsidP="009A2079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  <w:highlight w:val="lightGray"/>
        </w:rPr>
      </w:pPr>
      <w:r>
        <w:rPr>
          <w:rFonts w:ascii="Arial" w:hAnsi="Arial" w:cs="Arial"/>
          <w:b/>
          <w:sz w:val="24"/>
          <w:szCs w:val="24"/>
          <w:highlight w:val="lightGray"/>
        </w:rPr>
        <w:t>Soma Faciasının 1. Yılı (13 Mayıs 2015)</w:t>
      </w:r>
    </w:p>
    <w:p w:rsidR="009A2079" w:rsidRDefault="009A2079" w:rsidP="009A2079">
      <w:pPr>
        <w:spacing w:after="0" w:line="240" w:lineRule="atLeas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Kamuoyuna duyurulur,</w:t>
      </w:r>
    </w:p>
    <w:p w:rsidR="009A2079" w:rsidRDefault="009A2079" w:rsidP="009A2079">
      <w:pPr>
        <w:spacing w:after="0" w:line="240" w:lineRule="atLeas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“Fıtrat ve güzel ölümler” madencinin kaderi değil!</w:t>
      </w:r>
    </w:p>
    <w:p w:rsidR="009A2079" w:rsidRDefault="009A2079" w:rsidP="009A2079">
      <w:pPr>
        <w:spacing w:after="0" w:line="240" w:lineRule="atLeas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Bugün, 1980’li yıllardan itibaren uygulanmaya başlayan neoliberal politikaların, 2000’li yıllarla birlikte değişen enerji politikalarının, sermayenin 200 yıllık açgözlülüğünün ve kapitalizmin asıl failler olduğu Soma katliamının birinci yıldönümü.</w:t>
      </w:r>
    </w:p>
    <w:p w:rsidR="009A2079" w:rsidRDefault="009A2079" w:rsidP="009A2079">
      <w:pPr>
        <w:spacing w:after="0" w:line="240" w:lineRule="atLeas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Yolsuzluk, yoksulluk, hukuksuzluk, sendikasızlık, iş güven(siz)</w:t>
      </w:r>
      <w:proofErr w:type="spellStart"/>
      <w:r>
        <w:rPr>
          <w:rFonts w:ascii="Arial" w:hAnsi="Arial" w:cs="Arial"/>
          <w:bCs/>
          <w:sz w:val="24"/>
          <w:szCs w:val="24"/>
        </w:rPr>
        <w:t>liği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çaresizlik, işsizlik, toplumsal cinsiyet eşitsizliği, bireysel ve toplu </w:t>
      </w:r>
      <w:proofErr w:type="gramStart"/>
      <w:r>
        <w:rPr>
          <w:rFonts w:ascii="Arial" w:hAnsi="Arial" w:cs="Arial"/>
          <w:bCs/>
          <w:sz w:val="24"/>
          <w:szCs w:val="24"/>
        </w:rPr>
        <w:t>travmalar</w:t>
      </w:r>
      <w:proofErr w:type="gramEnd"/>
      <w:r>
        <w:rPr>
          <w:rFonts w:ascii="Arial" w:hAnsi="Arial" w:cs="Arial"/>
          <w:bCs/>
          <w:sz w:val="24"/>
          <w:szCs w:val="24"/>
        </w:rPr>
        <w:t>, kapitalistlerin hep daha çok kazanma hırsı… Soma’da bir yıl önce en az 301 kişinin yaşamını yitirdiği, on binlerce kişinin etkilendiği cinayetin nedenleri ve sonuçları arasında sayılabilecek sorunlardan bazıları bunlar.</w:t>
      </w:r>
    </w:p>
    <w:p w:rsidR="009A2079" w:rsidRDefault="009A2079" w:rsidP="009A2079">
      <w:pPr>
        <w:spacing w:after="0" w:line="240" w:lineRule="atLeas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Göz göre </w:t>
      </w:r>
      <w:proofErr w:type="spellStart"/>
      <w:r>
        <w:rPr>
          <w:rFonts w:ascii="Arial" w:hAnsi="Arial" w:cs="Arial"/>
          <w:bCs/>
          <w:sz w:val="24"/>
          <w:szCs w:val="24"/>
        </w:rPr>
        <w:t>göre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işçilerin ölüme gönderildiği, daha kötüsü işçilerin öleceklerini bile </w:t>
      </w:r>
      <w:proofErr w:type="spellStart"/>
      <w:r>
        <w:rPr>
          <w:rFonts w:ascii="Arial" w:hAnsi="Arial" w:cs="Arial"/>
          <w:bCs/>
          <w:sz w:val="24"/>
          <w:szCs w:val="24"/>
        </w:rPr>
        <w:t>bile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hiçbir güvenlik önlemi alınmayan madenlerde çalışmaya gönüllü oldukları bir ortam, o cinayete rağmen devam ediyor. Yüzde 98 oranında engellenebilir kazalar yüzünden günde en az 5 işçi ölüyor.</w:t>
      </w:r>
    </w:p>
    <w:p w:rsidR="009A2079" w:rsidRDefault="009A2079" w:rsidP="009A2079">
      <w:pPr>
        <w:spacing w:after="0" w:line="240" w:lineRule="atLeas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Devlet, işçilerin değil sermayenin çıkarları için bu ortamın garantörü oluyor.</w:t>
      </w:r>
    </w:p>
    <w:p w:rsidR="009A2079" w:rsidRDefault="009A2079" w:rsidP="009A2079">
      <w:pPr>
        <w:spacing w:after="0" w:line="240" w:lineRule="atLeas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Madencilerin ölümünü fıtrata bağlayarak adeta kaçınılmazlığını söyleyen ve daha önce yaşanan bir iş cinayetinde “işçilerin güzel </w:t>
      </w:r>
      <w:proofErr w:type="spellStart"/>
      <w:r>
        <w:rPr>
          <w:rFonts w:ascii="Arial" w:hAnsi="Arial" w:cs="Arial"/>
          <w:bCs/>
          <w:sz w:val="24"/>
          <w:szCs w:val="24"/>
        </w:rPr>
        <w:t>öldüğü”nü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bile söylemekten çekinmeyen bir devletin ve o devleti yöneten iktidarın yapacağı her şeyin göstermelik olduğunu ve olacağını biliyoruz. Bu nedenle, onlardan işçi ölümlerine karşı herhangi bir önlem almalarını talep etmenin artık anlamsızlaştığı bir dönemi yaşıyoruz.</w:t>
      </w:r>
    </w:p>
    <w:p w:rsidR="009A2079" w:rsidRDefault="009A2079" w:rsidP="009A2079">
      <w:pPr>
        <w:spacing w:after="0" w:line="240" w:lineRule="atLeas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Yaşanan bütün sorunları çözebilmenin birinci şartı, sorunu yaşayanların kendi hayatlarını kurtarabilmek, insanca bir hayat sürebilmek için örgütlenmeleridir, </w:t>
      </w:r>
      <w:proofErr w:type="gramStart"/>
      <w:r>
        <w:rPr>
          <w:rFonts w:ascii="Arial" w:hAnsi="Arial" w:cs="Arial"/>
          <w:bCs/>
          <w:sz w:val="24"/>
          <w:szCs w:val="24"/>
        </w:rPr>
        <w:t>mücadele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etmeleridir.</w:t>
      </w:r>
    </w:p>
    <w:p w:rsidR="009A2079" w:rsidRDefault="009A2079" w:rsidP="009A2079">
      <w:pPr>
        <w:spacing w:after="0" w:line="240" w:lineRule="atLeas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Mülkiyeliler Birliği olarak, iş cinayetlerinin de önlenebilmesi için atılabilecek ilk adımın bu olduğunu düşünüyoruz. Bu başarıldığında, “kader ve güzel ölümler” kaçınılmaz olmaktan çıkacak.</w:t>
      </w:r>
    </w:p>
    <w:p w:rsidR="009A2079" w:rsidRDefault="009A2079" w:rsidP="009A2079">
      <w:pPr>
        <w:spacing w:after="0" w:line="240" w:lineRule="atLeas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Ölümün kanıksatıldığı, özellikle madenlerde yaşanan iş kazalarında hayatta kalmanın tamamen şansa bağlı olduğu bir ülkede bir avuç kömür için yaşamını feda edenleri, feda etmek zorunda bırakılanları saygıyla anıyoruz.</w:t>
      </w:r>
    </w:p>
    <w:p w:rsidR="009A2079" w:rsidRDefault="009A2079" w:rsidP="009A2079">
      <w:pPr>
        <w:spacing w:after="0" w:line="240" w:lineRule="atLeas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Mülkiyeliler Birliği Yönetim Kurulu</w:t>
      </w:r>
    </w:p>
    <w:p w:rsidR="009A2079" w:rsidRDefault="009A2079" w:rsidP="009A207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sectPr w:rsidR="009A2079" w:rsidSect="00333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2079"/>
    <w:rsid w:val="00333508"/>
    <w:rsid w:val="009A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0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Etkin76</dc:creator>
  <cp:keywords/>
  <dc:description/>
  <cp:lastModifiedBy>Etkin76</cp:lastModifiedBy>
  <cp:revision>3</cp:revision>
  <dcterms:created xsi:type="dcterms:W3CDTF">2015-07-18T18:51:00Z</dcterms:created>
  <dcterms:modified xsi:type="dcterms:W3CDTF">2015-07-18T18:52:00Z</dcterms:modified>
</cp:coreProperties>
</file>